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1F" w:rsidRPr="00B21F5C" w:rsidRDefault="00C44AE2" w:rsidP="00B21F5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Янтарная моза</w:t>
      </w:r>
      <w:bookmarkStart w:id="0" w:name="_GoBack"/>
      <w:bookmarkEnd w:id="0"/>
      <w:r>
        <w:rPr>
          <w:rFonts w:ascii="Arial" w:hAnsi="Arial" w:cs="Arial"/>
          <w:b/>
          <w:sz w:val="28"/>
        </w:rPr>
        <w:t>ика (апрель-октябрь) 3 дня/2</w:t>
      </w:r>
      <w:r w:rsidR="00FB0476" w:rsidRPr="00FB0476">
        <w:rPr>
          <w:rFonts w:ascii="Arial" w:hAnsi="Arial" w:cs="Arial"/>
          <w:b/>
          <w:sz w:val="28"/>
        </w:rPr>
        <w:t xml:space="preserve"> ночи</w:t>
      </w: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C6C69" w:rsidRDefault="000D1E1F" w:rsidP="00FB0476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Калининград</w:t>
      </w:r>
      <w:r w:rsidR="00FB04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C6C69">
        <w:t xml:space="preserve"> </w:t>
      </w:r>
      <w:r w:rsidR="004C6C69" w:rsidRP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НП Куршская коса</w:t>
      </w:r>
      <w:r w:rsid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</w:t>
      </w:r>
      <w:r w:rsid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047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B04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Янтарный </w:t>
      </w:r>
      <w:r w:rsidR="00FB047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B04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 </w:t>
      </w:r>
      <w:r w:rsidR="0013128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312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282">
        <w:rPr>
          <w:rFonts w:ascii="Arial" w:hAnsi="Arial" w:cs="Arial"/>
          <w:b/>
          <w:sz w:val="24"/>
          <w:szCs w:val="24"/>
        </w:rPr>
        <w:t>Калининград*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6B13B3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Прибытие в Калининградскую область.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до гостиницы по желанию за доп. плату.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Заселение в гостиницу после экскурсии.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725A8D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Внимание:</w:t>
            </w:r>
            <w:r w:rsidRPr="00725A8D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программе прописано точное время начала экскурсий (время местное). Убедительная просьба не опаздывать, автобус отправляется по расписанию.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725A8D" w:rsidRDefault="005745CF" w:rsidP="00725A8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«Калининград-прошлое и настоящее с органным концертом в Кафедральном соборе»,</w:t>
            </w:r>
            <w:r w:rsid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5-6 ч.</w:t>
            </w:r>
          </w:p>
          <w:p w:rsidR="00725A8D" w:rsidRPr="00725A8D" w:rsidRDefault="00725A8D" w:rsidP="00725A8D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12:30</w:t>
            </w: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посадка от гостиницы Турист (ул. А. Невского 53)</w:t>
            </w:r>
          </w:p>
          <w:p w:rsidR="00725A8D" w:rsidRPr="00725A8D" w:rsidRDefault="00725A8D" w:rsidP="00725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12:50</w:t>
            </w: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посадка от гостиницы Калининград (Ленинский пр. 81)</w:t>
            </w:r>
          </w:p>
          <w:p w:rsidR="00725A8D" w:rsidRPr="00725A8D" w:rsidRDefault="00725A8D" w:rsidP="00725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13:00</w:t>
            </w: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Рыбная деревня (ул. Октябрьская, 4), офис «Янтарная Мозаика»</w:t>
            </w:r>
            <w:r w:rsid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25A8D" w:rsidRPr="00725A8D" w:rsidRDefault="00725A8D" w:rsidP="00725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Маршрут: </w:t>
            </w:r>
            <w:r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г. Калининград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Обзорная экскурсия с осмотром главных достопримечательностей города: площадь Победы, скульптура «Борющиеся зубры» перед зданием Земельного суда Кёнигсберга, памятник Петру I перед штабом Балтийского флота, драматический театр, район старых немецких вилл Амалиенау, оборонительные укрепления города, Королевские и Росгартенские ворота.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увидите единственный в нашей стране </w:t>
            </w:r>
            <w:r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Музей янтаря</w:t>
            </w: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который располагается в крепостной башне середины XIX века в центре Калининграда, на берегу живописного озера.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обязательно посетите </w:t>
            </w:r>
            <w:r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Кафедральный собор</w:t>
            </w: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(образец северогерманской готики XIV века), где находится могила знаменитого философа И. Канта, узнаете историю главной церкви города, университета Альбертины и, конечно, самого Кёнигсберга.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Прослушаете </w:t>
            </w:r>
            <w:r w:rsidRPr="00725A8D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органный мини-концерт</w:t>
            </w: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под сводами собора и восхититесь его величием.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1E1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Посещение Музея марципана в Бранденбургских воротах.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1E1F" w:rsidRPr="001D79FA" w:rsidTr="00693305">
        <w:trPr>
          <w:trHeight w:val="558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745CF" w:rsidRPr="00272128" w:rsidRDefault="005745CF" w:rsidP="00725A8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в Национальный парк Куршская коса и Зеленоградск, 8 ч</w:t>
            </w:r>
            <w:r w:rsidR="00725A8D"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725A8D" w:rsidRPr="00272128" w:rsidRDefault="00725A8D" w:rsidP="00725A8D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09:50</w:t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посадка от гостиницы Калининград (Ленинский пр. 81)</w:t>
            </w:r>
          </w:p>
          <w:p w:rsidR="00725A8D" w:rsidRPr="00272128" w:rsidRDefault="00725A8D" w:rsidP="00725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10:00</w:t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Рыбная деревня (ул. Октябрьская, 4), офис «Янтарная Мозаика»</w:t>
            </w:r>
            <w:r w:rsidR="00725A8D"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25A8D" w:rsidRPr="00272128" w:rsidRDefault="00725A8D" w:rsidP="00725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10:20</w:t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посадка от гостиницы Турист (ул. </w:t>
            </w:r>
            <w:proofErr w:type="spellStart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А.Невского</w:t>
            </w:r>
            <w:proofErr w:type="spellEnd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53)</w:t>
            </w:r>
          </w:p>
          <w:p w:rsidR="00725A8D" w:rsidRPr="00272128" w:rsidRDefault="00725A8D" w:rsidP="00725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Маршрут: </w:t>
            </w:r>
            <w:r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НП Куршская коса</w:t>
            </w:r>
            <w:r w:rsidR="00725A8D"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 г. Зеленоградск</w:t>
            </w:r>
            <w:r w:rsidR="00725A8D"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Куршская коса</w:t>
            </w:r>
            <w:r w:rsidR="00725A8D"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уникальный уголок природы, включенный в список всемирного наследия ЮНЕСКО. Узкая полоска суши между Балтийским морем и Куршским заливом.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Поездка на косу для всех, кто устал от шума пыльных городов и мечтает надышаться свежим морским воздухом, наполненным фитонцидами хвойного леса. В программе поездки непременно самая высокая дюна- высота Эфа; выход к морю и прогулка по лесу.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Желающие могут купить на косе рыбку горячего копчения, которую ловят и коптят здесь по старому рецепту.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Переезд в </w:t>
            </w:r>
            <w:r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Зеленоградск</w:t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Вас ждет знакомство с самым первым и известным курортом Восточной Пруссии- Кранцем, теперь город Зеленоградск.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color w:val="141F25"/>
                <w:sz w:val="18"/>
                <w:szCs w:val="18"/>
                <w:lang w:eastAsia="ru-RU"/>
              </w:rPr>
            </w:pPr>
          </w:p>
          <w:p w:rsidR="00725A8D" w:rsidRPr="00693305" w:rsidRDefault="005745CF" w:rsidP="00725A8D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272128">
              <w:rPr>
                <w:rFonts w:ascii="Arial" w:hAnsi="Arial" w:cs="Arial"/>
                <w:sz w:val="18"/>
                <w:szCs w:val="18"/>
              </w:rPr>
              <w:t xml:space="preserve">Во время пешеходной экскурсии по г. Зеленоградску Вы увидите уникальную старинную архитектуру Кранца: пансионаты, отели и частные виллы рубежа конца XIX-XX вв; лютеранскую кирху св. Адальберта, </w:t>
            </w:r>
            <w:r w:rsidRPr="00272128">
              <w:rPr>
                <w:rFonts w:ascii="Arial" w:hAnsi="Arial" w:cs="Arial"/>
                <w:sz w:val="18"/>
                <w:szCs w:val="18"/>
              </w:rPr>
              <w:lastRenderedPageBreak/>
              <w:t>сквер королевы Луизы и дом, где она останавливалась в 1807 году, и многое др. Прогулка по променаду позволит насладиться прекрасным видом на море.</w:t>
            </w:r>
          </w:p>
        </w:tc>
      </w:tr>
      <w:tr w:rsidR="000D1E1F" w:rsidRPr="001D79FA" w:rsidTr="006B13B3">
        <w:trPr>
          <w:trHeight w:val="18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</w:tcPr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Освобождение номеров.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«Янтарный Берег», 8-9 ч</w:t>
            </w:r>
            <w:r w:rsidR="00725A8D"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725A8D" w:rsidRPr="00272128" w:rsidRDefault="00725A8D" w:rsidP="00725A8D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09:00</w:t>
            </w:r>
            <w:r w:rsidR="00725A8D"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</w:t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осадка от гостиницы Турист </w:t>
            </w:r>
            <w:r w:rsidRPr="00272128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(ул. А. Невского 53)</w:t>
            </w:r>
          </w:p>
          <w:p w:rsidR="00725A8D" w:rsidRPr="00272128" w:rsidRDefault="00725A8D" w:rsidP="00725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09:20</w:t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Рыбная деревня (ул. Октябрьская, 4), офис «Янтарная Мозаика»</w:t>
            </w:r>
            <w:r w:rsidR="00725A8D"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25A8D" w:rsidRPr="00272128" w:rsidRDefault="00725A8D" w:rsidP="00725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09:30</w:t>
            </w:r>
            <w:r w:rsidR="00725A8D"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</w:t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осадка от гостиницы Калининград (Ленинский пр. 81)</w:t>
            </w:r>
          </w:p>
          <w:p w:rsidR="00725A8D" w:rsidRPr="00272128" w:rsidRDefault="00725A8D" w:rsidP="00725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Маршрут: </w:t>
            </w:r>
            <w:r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пос. Янтарный – г. Светлогорск</w:t>
            </w:r>
            <w:r w:rsidR="00725A8D"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Посёлок Янтарный</w:t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получил своё название не случайно: по мнению </w:t>
            </w:r>
            <w:r w:rsidR="00272128"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геологов,</w:t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здесь находится самое крупное месторождение янтаря в мире.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25A8D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это единственное место в России, где ведётся промышленная добыча солнечного камня. Янтарь – визитная карточка Калининградской области.</w:t>
            </w: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Мы расскажем Вам всё о янтаре.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программе предусмотрено посещение предприятия, где Вам расскажут о добыче, обработке янтаря и об изготовлении ювелирных украшений с янтарем.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Так же Вы узнаете о полезных, лечебных свойствах этого камня. Янтарь используют в фармацевтике и в производстве лечебной янтарной косметики.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25A8D" w:rsidRPr="00272128" w:rsidRDefault="005745CF" w:rsidP="005745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свободное время Вы можете побывать на карьере Калининградского янтарного комбината, где добыча янтаря ведется открытым способом, и где начинается путь камня из земли к человеку. Посещение карьера предлагается по желанию, оплата билетов на кассе предприятия самостоятельно от 1300 руб.</w:t>
            </w:r>
          </w:p>
          <w:p w:rsidR="005745CF" w:rsidRPr="00272128" w:rsidRDefault="005745CF" w:rsidP="005745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color w:val="141F25"/>
                <w:sz w:val="18"/>
                <w:szCs w:val="18"/>
                <w:lang w:eastAsia="ru-RU"/>
              </w:rPr>
              <w:br/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Шлосс</w:t>
            </w:r>
            <w:proofErr w:type="spellEnd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Морица</w:t>
            </w:r>
            <w:proofErr w:type="spellEnd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574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Переезд в г. Светлогорск</w:t>
            </w:r>
            <w:r w:rsidR="00725A8D" w:rsidRPr="00272128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725A8D" w:rsidRPr="00272128" w:rsidRDefault="00725A8D" w:rsidP="005745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Далее мы познакомимся с достопримечательностями Светлогорска-</w:t>
            </w:r>
            <w:proofErr w:type="spellStart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Раушена</w:t>
            </w:r>
            <w:proofErr w:type="spellEnd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Вас очарует старинная архитектура курорта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Курхаус</w:t>
            </w:r>
            <w:proofErr w:type="spellEnd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театр эстрады «Янтарь холл». Символами Светлогорска являются прекрасные работы немецкого скульптора Г. </w:t>
            </w:r>
            <w:proofErr w:type="spellStart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Брахерта</w:t>
            </w:r>
            <w:proofErr w:type="spellEnd"/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«Несущая воду» и «Нимфа». К мору Вас приведут спуски-терренкуры, где у воды для удобства отдыхающих был построен променад. Шопинг, магазины янтаря.</w:t>
            </w:r>
          </w:p>
          <w:p w:rsidR="00725A8D" w:rsidRPr="00272128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1E1F" w:rsidRPr="00272128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2128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18:00-18:30</w:t>
            </w:r>
            <w:r w:rsidRPr="002721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Окончание в Калининграде. По желанию за доплату трансфер в аэропорт.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color w:val="141F25"/>
                <w:sz w:val="18"/>
                <w:szCs w:val="18"/>
                <w:lang w:eastAsia="ru-RU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0D1E1F" w:rsidRPr="0056623C" w:rsidRDefault="000D1E1F" w:rsidP="004A1D8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45CF">
              <w:rPr>
                <w:rFonts w:ascii="Arial" w:hAnsi="Arial" w:cs="Arial"/>
                <w:sz w:val="18"/>
                <w:szCs w:val="18"/>
              </w:rPr>
              <w:t xml:space="preserve">в выбранной гостинице </w:t>
            </w:r>
            <w:r w:rsidR="0056623C">
              <w:rPr>
                <w:rFonts w:ascii="Arial" w:hAnsi="Arial" w:cs="Arial"/>
                <w:sz w:val="18"/>
                <w:szCs w:val="18"/>
              </w:rPr>
              <w:t>(</w:t>
            </w:r>
            <w:r w:rsidR="00E20A52">
              <w:rPr>
                <w:rFonts w:ascii="Arial" w:hAnsi="Arial" w:cs="Arial"/>
                <w:sz w:val="18"/>
                <w:szCs w:val="18"/>
              </w:rPr>
              <w:t>2</w:t>
            </w:r>
            <w:r w:rsidR="004C6C69">
              <w:rPr>
                <w:rFonts w:ascii="Arial" w:hAnsi="Arial" w:cs="Arial"/>
                <w:sz w:val="18"/>
                <w:szCs w:val="18"/>
              </w:rPr>
              <w:t xml:space="preserve"> ночи</w:t>
            </w:r>
            <w:r w:rsidR="0056623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12590">
              <w:rPr>
                <w:rFonts w:ascii="Arial" w:hAnsi="Arial" w:cs="Arial"/>
                <w:sz w:val="18"/>
                <w:szCs w:val="18"/>
              </w:rPr>
              <w:t xml:space="preserve"> согласно выбранной </w:t>
            </w:r>
            <w:r w:rsidR="00112590" w:rsidRPr="00E27FCC">
              <w:rPr>
                <w:rFonts w:ascii="Arial" w:hAnsi="Arial" w:cs="Arial"/>
                <w:sz w:val="18"/>
                <w:szCs w:val="18"/>
              </w:rPr>
              <w:t>гостинице</w:t>
            </w:r>
            <w:r w:rsidR="0056623C" w:rsidRPr="00E27FC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20A52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56623C" w:rsidRPr="00E27FCC">
              <w:rPr>
                <w:rFonts w:ascii="Arial" w:hAnsi="Arial" w:cs="Arial"/>
                <w:sz w:val="18"/>
                <w:szCs w:val="18"/>
              </w:rPr>
              <w:t>з</w:t>
            </w:r>
            <w:r w:rsidR="00603058" w:rsidRPr="00E27FCC">
              <w:rPr>
                <w:rFonts w:ascii="Arial" w:hAnsi="Arial" w:cs="Arial"/>
                <w:sz w:val="18"/>
                <w:szCs w:val="18"/>
              </w:rPr>
              <w:t>автрака</w:t>
            </w:r>
            <w:r w:rsidR="00112590" w:rsidRPr="00E27FCC">
              <w:rPr>
                <w:rFonts w:ascii="Arial" w:hAnsi="Arial" w:cs="Arial"/>
                <w:sz w:val="18"/>
                <w:szCs w:val="18"/>
              </w:rPr>
              <w:t xml:space="preserve"> включены в стоимость</w:t>
            </w:r>
            <w:r w:rsidR="0056623C" w:rsidRPr="00E27FCC">
              <w:rPr>
                <w:rFonts w:ascii="Arial" w:hAnsi="Arial" w:cs="Arial"/>
                <w:sz w:val="18"/>
                <w:szCs w:val="18"/>
              </w:rPr>
              <w:t xml:space="preserve"> при проживании в гостиницах </w:t>
            </w:r>
            <w:r w:rsidR="00E27FCC" w:rsidRPr="00E27FCC">
              <w:rPr>
                <w:rFonts w:ascii="Arial" w:hAnsi="Arial" w:cs="Arial"/>
                <w:sz w:val="18"/>
                <w:szCs w:val="18"/>
              </w:rPr>
              <w:t xml:space="preserve">Вилла </w:t>
            </w:r>
            <w:r w:rsidR="0056623C" w:rsidRPr="00E27FCC">
              <w:rPr>
                <w:rFonts w:ascii="Arial" w:hAnsi="Arial" w:cs="Arial"/>
                <w:sz w:val="18"/>
                <w:szCs w:val="18"/>
              </w:rPr>
              <w:t>Гламур, Турист, Вилла Надежда)</w:t>
            </w:r>
            <w:r w:rsidRPr="00E27FC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623C">
              <w:rPr>
                <w:rFonts w:ascii="Arial" w:hAnsi="Arial" w:cs="Arial"/>
                <w:sz w:val="18"/>
                <w:szCs w:val="18"/>
              </w:rPr>
              <w:t>входные билеты по программе, э</w:t>
            </w:r>
            <w:r w:rsidR="0056623C" w:rsidRPr="0056623C">
              <w:rPr>
                <w:rFonts w:ascii="Arial" w:hAnsi="Arial" w:cs="Arial"/>
                <w:sz w:val="18"/>
                <w:szCs w:val="18"/>
              </w:rPr>
              <w:t>кологические сборы</w:t>
            </w:r>
            <w:r w:rsidR="0056623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603058" w:rsidRP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B65159" w:rsidRPr="001D79FA" w:rsidTr="006B13B3">
        <w:tc>
          <w:tcPr>
            <w:tcW w:w="10603" w:type="dxa"/>
            <w:gridSpan w:val="2"/>
            <w:vAlign w:val="center"/>
          </w:tcPr>
          <w:p w:rsidR="00B65159" w:rsidRPr="00B65159" w:rsidRDefault="00B65159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 программе тура.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44AE2" w:rsidRPr="0056623C" w:rsidRDefault="00C44AE2" w:rsidP="00C44AE2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C44AE2" w:rsidRPr="0056623C" w:rsidRDefault="00272128" w:rsidP="00C44AE2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30% - в течение</w:t>
            </w:r>
            <w:r w:rsidR="00C44AE2"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3-х банковских дней с момента подтверждения;</w:t>
            </w:r>
          </w:p>
          <w:p w:rsidR="00C44AE2" w:rsidRDefault="00C44AE2" w:rsidP="00C44AE2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100% - за две недели до заезда.</w:t>
            </w:r>
          </w:p>
          <w:p w:rsidR="00C44AE2" w:rsidRPr="0056623C" w:rsidRDefault="00C44AE2" w:rsidP="00C44AE2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C44AE2" w:rsidRPr="0056623C" w:rsidRDefault="00C44AE2" w:rsidP="00C44AE2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C44AE2" w:rsidRPr="0056623C" w:rsidRDefault="00C44AE2" w:rsidP="00C44AE2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C44AE2" w:rsidRPr="0056623C" w:rsidRDefault="00725A8D" w:rsidP="00C44AE2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</w:t>
            </w:r>
            <w:r w:rsidR="0027212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заезды </w:t>
            </w:r>
            <w:r w:rsidR="00272128"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условия</w:t>
            </w:r>
            <w:r w:rsidR="00C44AE2"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аннуляции уточнять при бронировании тура. </w:t>
            </w:r>
          </w:p>
          <w:p w:rsidR="00C44AE2" w:rsidRDefault="00C44AE2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93305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 xml:space="preserve">Как добраться до Калининграда и все особенности направления </w:t>
            </w:r>
            <w:r w:rsidR="00603058"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040D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040DEC" w:rsidRPr="004A1D81" w:rsidRDefault="00040DEC" w:rsidP="00040D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Pr="005A1122" w:rsidRDefault="005A1122" w:rsidP="00E20A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56623C" w:rsidRDefault="0056623C" w:rsidP="006B13B3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20A52" w:rsidRPr="00040DEC" w:rsidRDefault="00E20A52" w:rsidP="00725A8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40D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 оплачивается: </w:t>
            </w:r>
            <w:r w:rsidRPr="00040D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Трансферы: аэропорт — отель 1500 руб, ж/д вокзал — отель 1000 руб,</w:t>
            </w:r>
          </w:p>
          <w:p w:rsidR="00040DEC" w:rsidRPr="00725A8D" w:rsidRDefault="00040DEC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Завтраки: в отеле Робинзон 350 руб/чел, Вилла Татьяна на Линейной (450 руб/чел), в гостинице Калининград (500 руб/чел), в отеле (Холидей Инн 1100 руб/чел),</w:t>
            </w:r>
          </w:p>
          <w:p w:rsidR="00040DEC" w:rsidRPr="00725A8D" w:rsidRDefault="00040DEC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Доп. ночи к туру — по основному прайсу.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725A8D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Трансфер не является индивидуальным, может выполняться на микроавтобусе.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725A8D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 стоимость услуги </w:t>
            </w:r>
            <w:r w:rsidR="00725A8D" w:rsidRPr="00725A8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входит:</w:t>
            </w: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ожидание в зале прилета 30 минут от заявленного времени прибытия рейса. Если рейс задерживается, турист должен предупредить об этом туроператора «Янтарная Мозаика» по телефону 89052438822.</w:t>
            </w:r>
          </w:p>
          <w:p w:rsidR="005745CF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противном случае водитель вправе уехать из аэропорта.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725A8D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Посадка в экскурсионный автобус:</w:t>
            </w:r>
            <w:r w:rsidRPr="00725A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Для туристов, проживающих в гостевом доме Робинзон, отеле Вилла Гламур, Вилла Татьяна и Вилла Надежда, посадка в экскурсионный автобус осуществляется от гостиницы Турист, адрес: ул. А. Невского 53, проживающих в гостинице Холидей Инн, от гост. Калининград, адрес: Ленинский пр. 81.</w:t>
            </w:r>
          </w:p>
          <w:p w:rsidR="005745CF" w:rsidRPr="00725A8D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45CF" w:rsidRPr="00725A8D" w:rsidRDefault="005745CF" w:rsidP="00725A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5A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  <w:p w:rsidR="0056623C" w:rsidRPr="00725A8D" w:rsidRDefault="0056623C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Двуспальные кровати/раздельные кровати + диван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10600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руб./чел.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«Вилла Татьяна», ул. Линейная.</w:t>
            </w:r>
            <w:r w:rsidRPr="00725A8D">
              <w:rPr>
                <w:sz w:val="18"/>
                <w:szCs w:val="18"/>
              </w:rPr>
              <w:t xml:space="preserve"> </w:t>
            </w: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Завтраки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оплачиваются на месте.</w:t>
            </w:r>
          </w:p>
          <w:p w:rsidR="006E648A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Двуспальные кровати/раздельные кровати + диван (улучшенный апартамент </w:t>
            </w:r>
            <w:proofErr w:type="spellStart"/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Студио</w:t>
            </w:r>
            <w:proofErr w:type="spellEnd"/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11200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руб./чел.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E27FCC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Вилла </w:t>
            </w:r>
            <w:r w:rsidR="006E648A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Гламур. 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Завтраки </w:t>
            </w:r>
            <w:r w:rsidR="00603058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</w:t>
            </w:r>
            <w:r w:rsidR="006E648A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в стоимость тура.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Раздельные кровати/двуспальная кровать + е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вро-раскладушка – 12100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руб./чел.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ой дом «Вилла Надежда». Завтраки входя</w:t>
            </w: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т в стоимость тура. </w:t>
            </w:r>
            <w:r w:rsidR="00603058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725A8D" w:rsidRDefault="00996E14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Верхнее озеро, Парк Юность</w:t>
            </w:r>
            <w:r w:rsidR="006E648A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Двуспальные кровати/раздельные кровати + доп. место (номер стандарт: евро-раскладушка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номер улучшенный: диван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13 3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 руб./чел.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Гости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ница «Калининград***». Завтраки по желанию за доп. плату – 500р/чел</w:t>
            </w: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 Центр города.</w:t>
            </w:r>
            <w:r w:rsidR="00603058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Двуспальные кровати/раздельные кровати + диван (студия)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1</w:t>
            </w:r>
            <w:r w:rsidR="00E27FCC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4 0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 руб./чел.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</w:t>
            </w:r>
            <w:r w:rsidR="00BD129C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шведский стол </w:t>
            </w: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 в</w:t>
            </w:r>
            <w:r w:rsidR="00603058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тура.</w:t>
            </w:r>
            <w:r w:rsidR="00603058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Музей Янтаря, Королевские ворота.</w:t>
            </w:r>
          </w:p>
          <w:p w:rsidR="006E648A" w:rsidRPr="00725A8D" w:rsidRDefault="00996E14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Раздельные</w:t>
            </w:r>
            <w:r w:rsidR="006E648A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кровати + евро-раскладушка (номер стандарт)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13900</w:t>
            </w:r>
            <w:r w:rsidR="006E648A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руб./чел.</w:t>
            </w: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725A8D" w:rsidRDefault="006E648A" w:rsidP="00725A8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«Холидей Инн****». Завтраки оплачиваются на месте. Центр города</w:t>
            </w:r>
            <w:r w:rsidR="00996E14" w:rsidRPr="00725A8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6623C" w:rsidRDefault="006E648A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Двуспальные кровати/раздельные кровати 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+ диван или евро-раскладушка 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(номер </w:t>
            </w:r>
            <w:proofErr w:type="spellStart"/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экзекьютив</w:t>
            </w:r>
            <w:proofErr w:type="spellEnd"/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  <w:r w:rsidR="00996E14"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19600</w:t>
            </w:r>
            <w:r w:rsidRPr="00725A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руб./чел.</w:t>
            </w:r>
          </w:p>
          <w:p w:rsidR="00725A8D" w:rsidRPr="00725A8D" w:rsidRDefault="00725A8D" w:rsidP="00725A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6292"/>
    <w:multiLevelType w:val="multilevel"/>
    <w:tmpl w:val="7278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51EC8"/>
    <w:multiLevelType w:val="multilevel"/>
    <w:tmpl w:val="0F10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D11BB"/>
    <w:multiLevelType w:val="multilevel"/>
    <w:tmpl w:val="F2AA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40DEC"/>
    <w:rsid w:val="000D1E1F"/>
    <w:rsid w:val="00112590"/>
    <w:rsid w:val="00131282"/>
    <w:rsid w:val="00272128"/>
    <w:rsid w:val="0042018D"/>
    <w:rsid w:val="00497498"/>
    <w:rsid w:val="004A1D81"/>
    <w:rsid w:val="004C6C69"/>
    <w:rsid w:val="0056623C"/>
    <w:rsid w:val="005745CF"/>
    <w:rsid w:val="005A1122"/>
    <w:rsid w:val="00603058"/>
    <w:rsid w:val="00693305"/>
    <w:rsid w:val="006E648A"/>
    <w:rsid w:val="00725A8D"/>
    <w:rsid w:val="007B436C"/>
    <w:rsid w:val="008E072F"/>
    <w:rsid w:val="008E2CED"/>
    <w:rsid w:val="00996E14"/>
    <w:rsid w:val="00A73ECE"/>
    <w:rsid w:val="00B21F5C"/>
    <w:rsid w:val="00B65159"/>
    <w:rsid w:val="00BD129C"/>
    <w:rsid w:val="00C44AE2"/>
    <w:rsid w:val="00DB052D"/>
    <w:rsid w:val="00DB753A"/>
    <w:rsid w:val="00DD7200"/>
    <w:rsid w:val="00E05701"/>
    <w:rsid w:val="00E061E5"/>
    <w:rsid w:val="00E20A52"/>
    <w:rsid w:val="00E2625B"/>
    <w:rsid w:val="00E27FCC"/>
    <w:rsid w:val="00EB186C"/>
    <w:rsid w:val="00FB0476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74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uiPriority w:val="22"/>
    <w:qFormat/>
    <w:rsid w:val="00112590"/>
    <w:rPr>
      <w:b/>
      <w:bCs/>
    </w:rPr>
  </w:style>
  <w:style w:type="character" w:styleId="a5">
    <w:name w:val="Emphasis"/>
    <w:qFormat/>
    <w:rsid w:val="00E20A52"/>
    <w:rPr>
      <w:i/>
      <w:iCs/>
    </w:rPr>
  </w:style>
  <w:style w:type="paragraph" w:customStyle="1" w:styleId="a6">
    <w:name w:val="Содержимое таблицы"/>
    <w:basedOn w:val="a"/>
    <w:rsid w:val="00E20A5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Body Text"/>
    <w:basedOn w:val="a"/>
    <w:link w:val="a8"/>
    <w:rsid w:val="00E20A52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8">
    <w:name w:val="Основной текст Знак"/>
    <w:basedOn w:val="a0"/>
    <w:link w:val="a7"/>
    <w:rsid w:val="00E20A52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9">
    <w:name w:val="Normal (Web)"/>
    <w:basedOn w:val="a"/>
    <w:uiPriority w:val="99"/>
    <w:rsid w:val="00E20A52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74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14</cp:revision>
  <dcterms:created xsi:type="dcterms:W3CDTF">2024-03-28T09:00:00Z</dcterms:created>
  <dcterms:modified xsi:type="dcterms:W3CDTF">2024-08-28T14:20:00Z</dcterms:modified>
</cp:coreProperties>
</file>